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85" w:rsidRPr="00C641C6" w:rsidRDefault="007B7485" w:rsidP="007B7485">
      <w:pPr>
        <w:tabs>
          <w:tab w:val="right" w:pos="1448"/>
          <w:tab w:val="left" w:pos="8385"/>
        </w:tabs>
        <w:bidi/>
        <w:spacing w:after="0" w:line="240" w:lineRule="auto"/>
        <w:ind w:left="-709" w:firstLine="709"/>
        <w:rPr>
          <w:b/>
          <w:bCs/>
          <w:rtl/>
          <w:lang w:bidi="ar-MA"/>
        </w:rPr>
      </w:pPr>
      <w:r>
        <w:rPr>
          <w:rFonts w:cs="Monotype Koufi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426717</wp:posOffset>
            </wp:positionH>
            <wp:positionV relativeFrom="paragraph">
              <wp:posOffset>-110359</wp:posOffset>
            </wp:positionV>
            <wp:extent cx="858956" cy="1127052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56" cy="112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1C6">
        <w:rPr>
          <w:rFonts w:hint="cs"/>
          <w:b/>
          <w:bCs/>
          <w:rtl/>
          <w:lang w:bidi="ar-MA"/>
        </w:rPr>
        <w:t xml:space="preserve">المملكة المغربية </w:t>
      </w:r>
    </w:p>
    <w:p w:rsidR="007B7485" w:rsidRPr="00C641C6" w:rsidRDefault="007B7485" w:rsidP="007B7485">
      <w:pPr>
        <w:tabs>
          <w:tab w:val="right" w:pos="1448"/>
        </w:tabs>
        <w:bidi/>
        <w:spacing w:after="0" w:line="240" w:lineRule="auto"/>
        <w:rPr>
          <w:b/>
          <w:bCs/>
          <w:rtl/>
          <w:lang w:bidi="ar-MA"/>
        </w:rPr>
      </w:pPr>
      <w:r w:rsidRPr="00C641C6">
        <w:rPr>
          <w:rFonts w:hint="cs"/>
          <w:b/>
          <w:bCs/>
          <w:rtl/>
          <w:lang w:bidi="ar-MA"/>
        </w:rPr>
        <w:t xml:space="preserve">وزارة الداخلية </w:t>
      </w:r>
    </w:p>
    <w:p w:rsidR="007B7485" w:rsidRPr="00C641C6" w:rsidRDefault="00050DCE" w:rsidP="007B7485">
      <w:pPr>
        <w:tabs>
          <w:tab w:val="right" w:pos="1448"/>
        </w:tabs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عمالة</w:t>
      </w:r>
      <w:r w:rsidR="007B7485" w:rsidRPr="00C641C6">
        <w:rPr>
          <w:rFonts w:hint="cs"/>
          <w:b/>
          <w:bCs/>
          <w:rtl/>
          <w:lang w:bidi="ar-MA"/>
        </w:rPr>
        <w:t xml:space="preserve"> إقليم تيزنيت</w:t>
      </w:r>
    </w:p>
    <w:p w:rsidR="007B7485" w:rsidRDefault="007B7485" w:rsidP="007B7485">
      <w:pPr>
        <w:tabs>
          <w:tab w:val="right" w:pos="1448"/>
          <w:tab w:val="left" w:pos="7921"/>
        </w:tabs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جماعة</w:t>
      </w:r>
      <w:r w:rsidRPr="00C641C6">
        <w:rPr>
          <w:rFonts w:hint="cs"/>
          <w:b/>
          <w:bCs/>
          <w:rtl/>
          <w:lang w:bidi="ar-MA"/>
        </w:rPr>
        <w:t>تيزنيت</w:t>
      </w:r>
      <w:r>
        <w:rPr>
          <w:b/>
          <w:bCs/>
          <w:rtl/>
          <w:lang w:bidi="ar-MA"/>
        </w:rPr>
        <w:tab/>
      </w:r>
    </w:p>
    <w:p w:rsidR="007B7485" w:rsidRDefault="007B7485" w:rsidP="00AC45FD">
      <w:pPr>
        <w:spacing w:after="0"/>
        <w:jc w:val="right"/>
        <w:rPr>
          <w:rFonts w:ascii="Arial Black" w:eastAsia="Times New Roman" w:hAnsi="Arial Black"/>
          <w:b/>
          <w:bCs/>
          <w:lang w:eastAsia="fr-FR"/>
        </w:rPr>
      </w:pPr>
    </w:p>
    <w:p w:rsidR="00322A77" w:rsidRPr="00AC45FD" w:rsidRDefault="00322A77">
      <w:pPr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</w:pPr>
    </w:p>
    <w:p w:rsidR="007B7485" w:rsidRPr="009B3721" w:rsidRDefault="007B7485" w:rsidP="009B3721">
      <w:pPr>
        <w:jc w:val="center"/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</w:pPr>
      <w:r w:rsidRPr="00AC45FD"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  <w:t>تحت شعار</w:t>
      </w:r>
    </w:p>
    <w:p w:rsidR="002B46D0" w:rsidRPr="007805D3" w:rsidRDefault="007B7485" w:rsidP="00403118">
      <w:pPr>
        <w:bidi/>
        <w:jc w:val="center"/>
        <w:rPr>
          <w:rFonts w:ascii="Courier New" w:eastAsia="Times New Roman" w:hAnsi="Courier New" w:cs="Courier New"/>
          <w:b/>
          <w:bCs/>
          <w:color w:val="00B050"/>
          <w:sz w:val="40"/>
          <w:szCs w:val="40"/>
          <w:rtl/>
          <w:lang w:eastAsia="fr-FR"/>
        </w:rPr>
      </w:pPr>
      <w:r w:rsidRPr="007805D3">
        <w:rPr>
          <w:rFonts w:ascii="Courier New" w:eastAsia="Times New Roman" w:hAnsi="Courier New" w:cs="Courier New"/>
          <w:b/>
          <w:bCs/>
          <w:color w:val="00B050"/>
          <w:sz w:val="40"/>
          <w:szCs w:val="40"/>
          <w:rtl/>
          <w:lang w:eastAsia="fr-FR"/>
        </w:rPr>
        <w:t xml:space="preserve">  ** تيزنيت</w:t>
      </w:r>
      <w:r w:rsidR="00403118">
        <w:rPr>
          <w:rFonts w:ascii="Courier New" w:eastAsia="Times New Roman" w:hAnsi="Courier New" w:cs="Courier New"/>
          <w:b/>
          <w:bCs/>
          <w:color w:val="00B050"/>
          <w:sz w:val="40"/>
          <w:szCs w:val="40"/>
          <w:lang w:eastAsia="fr-FR"/>
        </w:rPr>
        <w:t xml:space="preserve"> </w:t>
      </w:r>
      <w:r w:rsidR="00A57C56" w:rsidRPr="007805D3">
        <w:rPr>
          <w:rFonts w:ascii="Courier New" w:eastAsia="Times New Roman" w:hAnsi="Courier New" w:cs="Courier New"/>
          <w:b/>
          <w:bCs/>
          <w:color w:val="00B050"/>
          <w:sz w:val="40"/>
          <w:szCs w:val="40"/>
          <w:rtl/>
          <w:lang w:eastAsia="fr-FR"/>
        </w:rPr>
        <w:t>ج</w:t>
      </w:r>
      <w:r w:rsidR="00C862D8" w:rsidRPr="007805D3">
        <w:rPr>
          <w:rFonts w:ascii="Courier New" w:eastAsia="Times New Roman" w:hAnsi="Courier New" w:cs="Courier New"/>
          <w:b/>
          <w:bCs/>
          <w:color w:val="00B050"/>
          <w:sz w:val="40"/>
          <w:szCs w:val="40"/>
          <w:rtl/>
          <w:lang w:eastAsia="fr-FR"/>
        </w:rPr>
        <w:t xml:space="preserve">ماعة </w:t>
      </w:r>
      <w:r w:rsidR="00322A77" w:rsidRPr="007805D3">
        <w:rPr>
          <w:rFonts w:ascii="Courier New" w:eastAsia="Times New Roman" w:hAnsi="Courier New" w:cs="Courier New"/>
          <w:b/>
          <w:bCs/>
          <w:color w:val="00B050"/>
          <w:sz w:val="40"/>
          <w:szCs w:val="40"/>
          <w:rtl/>
          <w:lang w:eastAsia="fr-FR"/>
        </w:rPr>
        <w:t>صديقة للبيئة</w:t>
      </w:r>
      <w:r w:rsidRPr="007805D3">
        <w:rPr>
          <w:rFonts w:ascii="Courier New" w:eastAsia="Times New Roman" w:hAnsi="Courier New" w:cs="Courier New"/>
          <w:b/>
          <w:bCs/>
          <w:color w:val="00B050"/>
          <w:sz w:val="40"/>
          <w:szCs w:val="40"/>
          <w:rtl/>
          <w:lang w:eastAsia="fr-FR"/>
        </w:rPr>
        <w:t xml:space="preserve">  **</w:t>
      </w:r>
    </w:p>
    <w:p w:rsidR="00403118" w:rsidRDefault="007B7485" w:rsidP="00403118">
      <w:pPr>
        <w:bidi/>
        <w:jc w:val="center"/>
        <w:rPr>
          <w:rFonts w:ascii="Segoe UI" w:eastAsia="Times New Roman" w:hAnsi="Segoe UI" w:cs="Segoe UI"/>
          <w:b/>
          <w:bCs/>
          <w:sz w:val="36"/>
          <w:szCs w:val="36"/>
          <w:lang w:eastAsia="fr-FR"/>
        </w:rPr>
      </w:pPr>
      <w:r w:rsidRPr="00AC45FD"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  <w:t>تنظم جماعة تيزنيت حملة نظافة واس</w:t>
      </w:r>
      <w:r w:rsidR="00322A77" w:rsidRPr="00AC45FD"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  <w:t>عة</w:t>
      </w:r>
      <w:r w:rsidR="00403118">
        <w:rPr>
          <w:rFonts w:ascii="Segoe UI" w:eastAsia="Times New Roman" w:hAnsi="Segoe UI" w:cs="Segoe UI"/>
          <w:b/>
          <w:bCs/>
          <w:sz w:val="36"/>
          <w:szCs w:val="36"/>
          <w:lang w:eastAsia="fr-FR"/>
        </w:rPr>
        <w:t xml:space="preserve"> </w:t>
      </w:r>
      <w:r w:rsidR="00322A77" w:rsidRPr="00AC45FD"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تشمل</w:t>
      </w:r>
      <w:r w:rsidRPr="00AC45FD"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  <w:t xml:space="preserve"> مختلف </w:t>
      </w:r>
      <w:r w:rsidRPr="00AC45FD"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الأحياء</w:t>
      </w:r>
      <w:r w:rsidR="00403118">
        <w:rPr>
          <w:rFonts w:ascii="Segoe UI" w:eastAsia="Times New Roman" w:hAnsi="Segoe UI" w:cs="Segoe UI"/>
          <w:b/>
          <w:bCs/>
          <w:sz w:val="36"/>
          <w:szCs w:val="36"/>
          <w:lang w:eastAsia="fr-FR"/>
        </w:rPr>
        <w:t xml:space="preserve"> </w:t>
      </w:r>
    </w:p>
    <w:p w:rsidR="00EA1766" w:rsidRDefault="00EA1766" w:rsidP="00403118">
      <w:pPr>
        <w:bidi/>
        <w:jc w:val="center"/>
        <w:rPr>
          <w:rFonts w:ascii="Segoe UI" w:eastAsia="Times New Roman" w:hAnsi="Segoe UI" w:cs="Segoe UI"/>
          <w:b/>
          <w:bCs/>
          <w:sz w:val="36"/>
          <w:szCs w:val="36"/>
          <w:rtl/>
          <w:lang w:eastAsia="fr-FR"/>
        </w:rPr>
      </w:pPr>
      <w:r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و</w:t>
      </w:r>
      <w:r w:rsidR="00403118"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الشوارع</w:t>
      </w:r>
      <w:r w:rsidR="00403118">
        <w:rPr>
          <w:rFonts w:ascii="Segoe UI" w:eastAsia="Times New Roman" w:hAnsi="Segoe UI" w:cs="Segoe UI"/>
          <w:b/>
          <w:bCs/>
          <w:sz w:val="36"/>
          <w:szCs w:val="36"/>
          <w:lang w:eastAsia="fr-FR"/>
        </w:rPr>
        <w:t xml:space="preserve"> </w:t>
      </w:r>
      <w:r w:rsidR="00322A77" w:rsidRPr="00AC45FD"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بالمدينة</w:t>
      </w:r>
      <w:r w:rsidR="00A57C56" w:rsidRPr="00AC45FD"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.</w:t>
      </w:r>
      <w:r w:rsidR="007B7485" w:rsidRPr="00AC45FD">
        <w:rPr>
          <w:rFonts w:ascii="Segoe UI" w:eastAsia="Times New Roman" w:hAnsi="Segoe UI" w:cs="Segoe UI" w:hint="cs"/>
          <w:b/>
          <w:bCs/>
          <w:sz w:val="36"/>
          <w:szCs w:val="36"/>
          <w:rtl/>
          <w:lang w:eastAsia="fr-FR"/>
        </w:rPr>
        <w:t>وذلك خلال الفترة الممتدة</w:t>
      </w:r>
    </w:p>
    <w:p w:rsidR="00AC45FD" w:rsidRPr="00EA1766" w:rsidRDefault="007B7485" w:rsidP="00EA1766">
      <w:pPr>
        <w:jc w:val="center"/>
        <w:rPr>
          <w:rFonts w:ascii="Segoe UI" w:eastAsia="Times New Roman" w:hAnsi="Segoe UI" w:cs="Segoe UI"/>
          <w:b/>
          <w:bCs/>
          <w:sz w:val="36"/>
          <w:szCs w:val="36"/>
          <w:rtl/>
          <w:lang w:eastAsia="fr-FR" w:bidi="ar-MA"/>
        </w:rPr>
      </w:pPr>
      <w:r w:rsidRPr="007805D3">
        <w:rPr>
          <w:rFonts w:ascii="Segoe UI" w:eastAsia="Times New Roman" w:hAnsi="Segoe UI" w:cs="Segoe UI" w:hint="cs"/>
          <w:b/>
          <w:bCs/>
          <w:color w:val="E36C0A" w:themeColor="accent6" w:themeShade="BF"/>
          <w:sz w:val="36"/>
          <w:szCs w:val="36"/>
          <w:rtl/>
          <w:lang w:eastAsia="fr-FR"/>
        </w:rPr>
        <w:t xml:space="preserve">من </w:t>
      </w:r>
      <w:r w:rsidR="000246E1">
        <w:rPr>
          <w:rFonts w:ascii="Segoe UI" w:eastAsia="Times New Roman" w:hAnsi="Segoe UI" w:cs="Segoe UI" w:hint="cs"/>
          <w:b/>
          <w:bCs/>
          <w:color w:val="E36C0A" w:themeColor="accent6" w:themeShade="BF"/>
          <w:sz w:val="36"/>
          <w:szCs w:val="36"/>
          <w:rtl/>
          <w:lang w:eastAsia="fr-FR"/>
        </w:rPr>
        <w:t>14</w:t>
      </w:r>
      <w:r w:rsidRPr="007805D3">
        <w:rPr>
          <w:rFonts w:ascii="Segoe UI" w:eastAsia="Times New Roman" w:hAnsi="Segoe UI" w:cs="Segoe UI" w:hint="cs"/>
          <w:b/>
          <w:bCs/>
          <w:color w:val="E36C0A" w:themeColor="accent6" w:themeShade="BF"/>
          <w:sz w:val="36"/>
          <w:szCs w:val="36"/>
          <w:rtl/>
          <w:lang w:eastAsia="fr-FR"/>
        </w:rPr>
        <w:t xml:space="preserve"> نونبر 2015 الى غاية</w:t>
      </w:r>
      <w:r w:rsidR="000246E1">
        <w:rPr>
          <w:rFonts w:ascii="Segoe UI" w:eastAsia="Times New Roman" w:hAnsi="Segoe UI" w:cs="Segoe UI" w:hint="cs"/>
          <w:b/>
          <w:bCs/>
          <w:color w:val="E36C0A" w:themeColor="accent6" w:themeShade="BF"/>
          <w:sz w:val="36"/>
          <w:szCs w:val="36"/>
          <w:rtl/>
          <w:lang w:eastAsia="fr-FR"/>
        </w:rPr>
        <w:t>24</w:t>
      </w:r>
      <w:r w:rsidR="00AC45FD" w:rsidRPr="007805D3">
        <w:rPr>
          <w:rFonts w:ascii="Segoe UI" w:eastAsia="Times New Roman" w:hAnsi="Segoe UI" w:cs="Segoe UI" w:hint="cs"/>
          <w:b/>
          <w:bCs/>
          <w:color w:val="E36C0A" w:themeColor="accent6" w:themeShade="BF"/>
          <w:sz w:val="36"/>
          <w:szCs w:val="36"/>
          <w:rtl/>
          <w:lang w:eastAsia="fr-FR"/>
        </w:rPr>
        <w:t>دجنبر</w:t>
      </w:r>
      <w:r w:rsidRPr="007805D3">
        <w:rPr>
          <w:rFonts w:ascii="Segoe UI" w:eastAsia="Times New Roman" w:hAnsi="Segoe UI" w:cs="Segoe UI" w:hint="cs"/>
          <w:b/>
          <w:bCs/>
          <w:color w:val="E36C0A" w:themeColor="accent6" w:themeShade="BF"/>
          <w:sz w:val="36"/>
          <w:szCs w:val="36"/>
          <w:rtl/>
          <w:lang w:eastAsia="fr-FR"/>
        </w:rPr>
        <w:t xml:space="preserve"> 2015</w:t>
      </w:r>
    </w:p>
    <w:p w:rsidR="00AC45FD" w:rsidRPr="007805D3" w:rsidRDefault="00AC45FD" w:rsidP="009B3721">
      <w:pPr>
        <w:jc w:val="right"/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</w:pPr>
      <w:r w:rsidRPr="007805D3">
        <w:rPr>
          <w:rFonts w:ascii="Courier New" w:eastAsia="Times New Roman" w:hAnsi="Courier New" w:cs="Courier New" w:hint="c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t>أهدافالحملة</w:t>
      </w:r>
      <w:r w:rsidRPr="007805D3"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t xml:space="preserve"> : </w:t>
      </w:r>
    </w:p>
    <w:p w:rsidR="00AC45FD" w:rsidRPr="00AC45FD" w:rsidRDefault="00A84346" w:rsidP="000246E1">
      <w:pPr>
        <w:spacing w:after="0"/>
        <w:jc w:val="right"/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</w:pPr>
      <w:r w:rsidRPr="001B2BAB">
        <w:rPr>
          <w:rFonts w:ascii="Segoe UI" w:eastAsia="Times New Roman" w:hAnsi="Segoe UI" w:cs="Segoe UI" w:hint="cs"/>
          <w:b/>
          <w:bCs/>
          <w:color w:val="E36C0A" w:themeColor="accent6" w:themeShade="BF"/>
          <w:sz w:val="40"/>
          <w:szCs w:val="40"/>
          <w:rtl/>
          <w:lang w:eastAsia="fr-FR"/>
        </w:rPr>
        <w:t xml:space="preserve">* </w:t>
      </w:r>
      <w:r w:rsidR="00AC45FD" w:rsidRPr="00AC45FD"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  <w:t>تنظيف الشوارع والأزقة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 xml:space="preserve"> .</w:t>
      </w:r>
    </w:p>
    <w:p w:rsidR="00AC45FD" w:rsidRPr="00AC45FD" w:rsidRDefault="001B2BAB" w:rsidP="001B2BAB">
      <w:pPr>
        <w:spacing w:after="0"/>
        <w:jc w:val="right"/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</w:pPr>
      <w:r w:rsidRPr="001B2BAB">
        <w:rPr>
          <w:rFonts w:ascii="Segoe UI" w:eastAsia="Times New Roman" w:hAnsi="Segoe UI" w:cs="Segoe UI" w:hint="cs"/>
          <w:b/>
          <w:bCs/>
          <w:color w:val="E36C0A" w:themeColor="accent6" w:themeShade="BF"/>
          <w:sz w:val="40"/>
          <w:szCs w:val="40"/>
          <w:rtl/>
          <w:lang w:eastAsia="fr-FR"/>
        </w:rPr>
        <w:t>*</w:t>
      </w:r>
      <w:r w:rsidR="00AC45FD" w:rsidRPr="00AC45FD"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  <w:t>ازالة الأعشاب الضارة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 xml:space="preserve">  . </w:t>
      </w:r>
    </w:p>
    <w:p w:rsidR="00AC45FD" w:rsidRPr="00AC45FD" w:rsidRDefault="001B2BAB" w:rsidP="001B2BAB">
      <w:pPr>
        <w:spacing w:after="0"/>
        <w:jc w:val="right"/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</w:pPr>
      <w:r w:rsidRPr="001B2BAB">
        <w:rPr>
          <w:rFonts w:ascii="Segoe UI" w:eastAsia="Times New Roman" w:hAnsi="Segoe UI" w:cs="Segoe UI" w:hint="cs"/>
          <w:b/>
          <w:bCs/>
          <w:color w:val="E36C0A" w:themeColor="accent6" w:themeShade="BF"/>
          <w:sz w:val="40"/>
          <w:szCs w:val="40"/>
          <w:rtl/>
          <w:lang w:eastAsia="fr-FR"/>
        </w:rPr>
        <w:t>*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 xml:space="preserve">ازالة بعض </w:t>
      </w:r>
      <w:r w:rsidR="00AC45FD" w:rsidRPr="00AC45FD"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  <w:t>بقايا البناء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 xml:space="preserve"> . </w:t>
      </w:r>
    </w:p>
    <w:p w:rsidR="00AC45FD" w:rsidRPr="00AC45FD" w:rsidRDefault="001B2BAB" w:rsidP="001B2BAB">
      <w:pPr>
        <w:spacing w:after="0"/>
        <w:jc w:val="right"/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</w:pPr>
      <w:r w:rsidRPr="001B2BAB">
        <w:rPr>
          <w:rFonts w:ascii="Segoe UI" w:eastAsia="Times New Roman" w:hAnsi="Segoe UI" w:cs="Segoe UI" w:hint="cs"/>
          <w:b/>
          <w:bCs/>
          <w:color w:val="E36C0A" w:themeColor="accent6" w:themeShade="BF"/>
          <w:sz w:val="40"/>
          <w:szCs w:val="40"/>
          <w:rtl/>
          <w:lang w:eastAsia="fr-FR"/>
        </w:rPr>
        <w:t>*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>ازالة ال</w:t>
      </w:r>
      <w:r w:rsidR="00AC45FD" w:rsidRPr="00AC45FD"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  <w:t xml:space="preserve">نقط 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>ال</w:t>
      </w:r>
      <w:r w:rsidR="00AC45FD" w:rsidRPr="00AC45FD"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  <w:t xml:space="preserve">سوداء 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>د</w:t>
      </w:r>
      <w:r w:rsidR="00AC45FD" w:rsidRPr="00AC45FD"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  <w:t>اخل المدينة</w:t>
      </w:r>
      <w:r w:rsidR="00552CA0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 xml:space="preserve"> .</w:t>
      </w:r>
    </w:p>
    <w:p w:rsidR="00EA1766" w:rsidRDefault="001B2BAB" w:rsidP="001B2BAB">
      <w:pPr>
        <w:spacing w:after="0"/>
        <w:jc w:val="right"/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</w:pPr>
      <w:r w:rsidRPr="001B2BAB">
        <w:rPr>
          <w:rFonts w:ascii="Segoe UI" w:eastAsia="Times New Roman" w:hAnsi="Segoe UI" w:cs="Segoe UI" w:hint="cs"/>
          <w:b/>
          <w:bCs/>
          <w:color w:val="E36C0A" w:themeColor="accent6" w:themeShade="BF"/>
          <w:sz w:val="40"/>
          <w:szCs w:val="40"/>
          <w:rtl/>
          <w:lang w:eastAsia="fr-FR"/>
        </w:rPr>
        <w:t>*</w:t>
      </w:r>
      <w:r w:rsidR="00AC45FD" w:rsidRPr="00AC45FD"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>تعزيز نظافة و جمالية مداخل المدينة .</w:t>
      </w:r>
    </w:p>
    <w:p w:rsidR="00AC45FD" w:rsidRPr="00AC45FD" w:rsidRDefault="00EA1766" w:rsidP="001B2BAB">
      <w:pPr>
        <w:spacing w:after="0"/>
        <w:jc w:val="right"/>
        <w:rPr>
          <w:rFonts w:ascii="Segoe UI" w:eastAsia="Times New Roman" w:hAnsi="Segoe UI" w:cs="Segoe UI"/>
          <w:b/>
          <w:bCs/>
          <w:sz w:val="40"/>
          <w:szCs w:val="40"/>
          <w:rtl/>
          <w:lang w:eastAsia="fr-FR"/>
        </w:rPr>
      </w:pPr>
      <w:r w:rsidRPr="001B2BAB">
        <w:rPr>
          <w:rFonts w:ascii="Segoe UI" w:eastAsia="Times New Roman" w:hAnsi="Segoe UI" w:cs="Segoe UI" w:hint="cs"/>
          <w:b/>
          <w:bCs/>
          <w:color w:val="E36C0A" w:themeColor="accent6" w:themeShade="BF"/>
          <w:sz w:val="40"/>
          <w:szCs w:val="40"/>
          <w:rtl/>
          <w:lang w:eastAsia="fr-FR"/>
        </w:rPr>
        <w:t>*</w:t>
      </w:r>
      <w:r>
        <w:rPr>
          <w:rFonts w:ascii="Segoe UI" w:eastAsia="Times New Roman" w:hAnsi="Segoe UI" w:cs="Segoe UI" w:hint="cs"/>
          <w:b/>
          <w:bCs/>
          <w:sz w:val="40"/>
          <w:szCs w:val="40"/>
          <w:rtl/>
          <w:lang w:eastAsia="fr-FR"/>
        </w:rPr>
        <w:t xml:space="preserve"> التحسيس والتوعية بأهمية المحافظة على البيئة .</w:t>
      </w:r>
    </w:p>
    <w:p w:rsidR="00FF11EC" w:rsidRPr="007805D3" w:rsidRDefault="00FF11EC" w:rsidP="00FF11EC">
      <w:pPr>
        <w:jc w:val="right"/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</w:pPr>
      <w:r w:rsidRPr="007805D3">
        <w:rPr>
          <w:rFonts w:ascii="Courier New" w:eastAsia="Times New Roman" w:hAnsi="Courier New" w:cs="Courier New" w:hint="c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t>الأحياء والشوارع المستهدفة</w:t>
      </w:r>
      <w:r w:rsidRPr="007805D3"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t xml:space="preserve">: </w:t>
      </w:r>
    </w:p>
    <w:p w:rsidR="007B7485" w:rsidRPr="00B06434" w:rsidRDefault="00FF11EC" w:rsidP="00B06434">
      <w:pPr>
        <w:jc w:val="right"/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>ــ حي النخيل</w:t>
      </w:r>
      <w:r w:rsidR="009B372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   ــ حي اليغ  ــ الحي الصناعي</w:t>
      </w:r>
      <w:r w:rsidR="000246E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>ــ حي</w:t>
      </w:r>
      <w:r w:rsidR="00552CA0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 افراك</w:t>
      </w:r>
    </w:p>
    <w:p w:rsidR="00FF11EC" w:rsidRPr="00B06434" w:rsidRDefault="00EA1766" w:rsidP="000246E1">
      <w:pPr>
        <w:jc w:val="right"/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>ــ</w:t>
      </w:r>
      <w:r w:rsidR="000246E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الحي الحسني   ــ  الحي المحمدي       </w:t>
      </w:r>
      <w:r w:rsidR="009B372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ــ حي </w:t>
      </w:r>
      <w:r w:rsidR="000246E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السلام         ــ  </w:t>
      </w:r>
      <w:r w:rsidR="009B372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حي </w:t>
      </w:r>
      <w:r w:rsidR="000246E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>الفرح</w:t>
      </w:r>
    </w:p>
    <w:p w:rsidR="009B3721" w:rsidRPr="00B06434" w:rsidRDefault="00B06434" w:rsidP="009B3721">
      <w:pPr>
        <w:jc w:val="right"/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</w:pPr>
      <w:r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   ــ داخل السور </w:t>
      </w:r>
      <w:r w:rsidR="009B3721"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    ــ خارج باب أكلو  ــ الشوارع الرئيسية</w:t>
      </w: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>بالمدينة</w:t>
      </w:r>
    </w:p>
    <w:p w:rsidR="00C30D12" w:rsidRPr="00A614BA" w:rsidRDefault="009B3721" w:rsidP="00A614BA">
      <w:pPr>
        <w:jc w:val="right"/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ــ </w:t>
      </w:r>
      <w:r w:rsidRPr="00B06434"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  <w:t>حي تمدغوست</w:t>
      </w: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 ــ </w:t>
      </w:r>
      <w:r w:rsidRPr="00B06434"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  <w:t>حي دوتركا</w:t>
      </w: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>ــ</w:t>
      </w:r>
      <w:r w:rsidRPr="00B06434"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  <w:t xml:space="preserve">   حي بوتيني</w:t>
      </w:r>
      <w:r w:rsidRPr="00B06434">
        <w:rPr>
          <w:rFonts w:ascii="Segoe UI" w:eastAsia="Times New Roman" w:hAnsi="Segoe UI" w:cs="Segoe UI" w:hint="cs"/>
          <w:b/>
          <w:bCs/>
          <w:sz w:val="30"/>
          <w:szCs w:val="30"/>
          <w:rtl/>
          <w:lang w:eastAsia="fr-FR"/>
        </w:rPr>
        <w:t xml:space="preserve">  ــ  حي ادرق  ــ  حي </w:t>
      </w:r>
      <w:r w:rsidRPr="00B06434">
        <w:rPr>
          <w:rFonts w:ascii="Segoe UI" w:eastAsia="Times New Roman" w:hAnsi="Segoe UI" w:cs="Segoe UI"/>
          <w:b/>
          <w:bCs/>
          <w:sz w:val="30"/>
          <w:szCs w:val="30"/>
          <w:rtl/>
          <w:lang w:eastAsia="fr-FR"/>
        </w:rPr>
        <w:t>بوتقورت</w:t>
      </w:r>
    </w:p>
    <w:p w:rsidR="00B06434" w:rsidRPr="00CB560C" w:rsidRDefault="00A614BA" w:rsidP="00CB560C">
      <w:pPr>
        <w:jc w:val="right"/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</w:pPr>
      <w:r>
        <w:rPr>
          <w:rFonts w:ascii="Courier New" w:eastAsia="Times New Roman" w:hAnsi="Courier New" w:cs="Courier New" w:hint="c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lastRenderedPageBreak/>
        <w:t>الاشراف والتتبع</w:t>
      </w:r>
      <w:r w:rsidR="00B06434" w:rsidRPr="007805D3"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t xml:space="preserve"> : </w:t>
      </w:r>
    </w:p>
    <w:p w:rsidR="00B06434" w:rsidRPr="00B06434" w:rsidRDefault="00B06434" w:rsidP="00B06434">
      <w:pPr>
        <w:jc w:val="right"/>
        <w:rPr>
          <w:rFonts w:ascii="Segoe UI" w:eastAsia="Times New Roman" w:hAnsi="Segoe UI" w:cs="Segoe UI"/>
          <w:b/>
          <w:bCs/>
          <w:sz w:val="32"/>
          <w:szCs w:val="32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الاشراف العام والتوجيه : رئيس الجماعة : ابراهيم بوغضن</w:t>
      </w:r>
    </w:p>
    <w:p w:rsidR="005B19BF" w:rsidRPr="00B06434" w:rsidRDefault="00B06434" w:rsidP="00B06434">
      <w:pPr>
        <w:jc w:val="right"/>
        <w:rPr>
          <w:rFonts w:ascii="Segoe UI" w:eastAsia="Times New Roman" w:hAnsi="Segoe UI" w:cs="Segoe UI"/>
          <w:b/>
          <w:bCs/>
          <w:sz w:val="32"/>
          <w:szCs w:val="32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التنسيق العام والمراقبة : النائب السابع للرئيس : عبد الله جوراغ</w:t>
      </w:r>
    </w:p>
    <w:p w:rsidR="00B06434" w:rsidRPr="00B06434" w:rsidRDefault="00B06434" w:rsidP="00B06434">
      <w:pPr>
        <w:jc w:val="right"/>
        <w:rPr>
          <w:rFonts w:ascii="Segoe UI" w:eastAsia="Times New Roman" w:hAnsi="Segoe UI" w:cs="Segoe UI"/>
          <w:b/>
          <w:bCs/>
          <w:sz w:val="32"/>
          <w:szCs w:val="32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 xml:space="preserve">المكلف بالتوعية والتحسيس : النائب </w:t>
      </w:r>
      <w:r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الثالث</w:t>
      </w:r>
      <w:r w:rsidRPr="00B06434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 xml:space="preserve"> للرئيس : محمد الشيخ بلا</w:t>
      </w:r>
    </w:p>
    <w:p w:rsidR="00B06434" w:rsidRDefault="00B06434" w:rsidP="00B06434">
      <w:pPr>
        <w:jc w:val="right"/>
        <w:rPr>
          <w:rFonts w:ascii="Segoe UI" w:eastAsia="Times New Roman" w:hAnsi="Segoe UI" w:cs="Segoe UI"/>
          <w:b/>
          <w:bCs/>
          <w:sz w:val="28"/>
          <w:szCs w:val="28"/>
          <w:rtl/>
          <w:lang w:eastAsia="fr-FR"/>
        </w:rPr>
      </w:pPr>
      <w:r w:rsidRPr="00B06434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التتبع والمراقبة ال</w:t>
      </w:r>
      <w:r w:rsidR="00530287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ميدانية : رئيس المركز التقني : أ</w:t>
      </w:r>
      <w:r w:rsidRPr="00B06434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حمد ربيع مختطيف</w:t>
      </w:r>
    </w:p>
    <w:p w:rsidR="00B06434" w:rsidRDefault="00CB560C" w:rsidP="00CB560C">
      <w:pPr>
        <w:bidi/>
        <w:rPr>
          <w:rFonts w:ascii="Segoe UI" w:eastAsia="Times New Roman" w:hAnsi="Segoe UI" w:cs="Segoe UI" w:hint="cs"/>
          <w:b/>
          <w:bCs/>
          <w:sz w:val="28"/>
          <w:szCs w:val="28"/>
          <w:rtl/>
          <w:lang w:eastAsia="fr-FR" w:bidi="ar-MA"/>
        </w:rPr>
      </w:pPr>
      <w:r>
        <w:rPr>
          <w:rFonts w:ascii="Segoe UI" w:eastAsia="Times New Roman" w:hAnsi="Segoe UI" w:cs="Segoe UI" w:hint="cs"/>
          <w:b/>
          <w:bCs/>
          <w:sz w:val="28"/>
          <w:szCs w:val="28"/>
          <w:rtl/>
          <w:lang w:eastAsia="fr-FR" w:bidi="ar-MA"/>
        </w:rPr>
        <w:t>التوثيق : فريق التواصل</w:t>
      </w:r>
    </w:p>
    <w:p w:rsidR="00B06434" w:rsidRPr="00B06434" w:rsidRDefault="00B06434" w:rsidP="00B06434">
      <w:pPr>
        <w:jc w:val="right"/>
        <w:rPr>
          <w:rFonts w:ascii="Consolas" w:eastAsia="Times New Roman" w:hAnsi="Consolas" w:cs="Consola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</w:pPr>
      <w:r>
        <w:rPr>
          <w:rFonts w:ascii="Courier New" w:eastAsia="Times New Roman" w:hAnsi="Courier New" w:cs="Courier New" w:hint="cs"/>
          <w:b/>
          <w:bCs/>
          <w:color w:val="365F91" w:themeColor="accent1" w:themeShade="BF"/>
          <w:sz w:val="48"/>
          <w:szCs w:val="48"/>
          <w:u w:val="single"/>
          <w:rtl/>
          <w:lang w:eastAsia="fr-FR"/>
        </w:rPr>
        <w:t>العنصر البشري والاليات :</w:t>
      </w:r>
    </w:p>
    <w:p w:rsidR="00B06434" w:rsidRPr="000E2334" w:rsidRDefault="00B06434" w:rsidP="00B06434">
      <w:pPr>
        <w:jc w:val="center"/>
        <w:rPr>
          <w:b/>
          <w:bCs/>
          <w:color w:val="F79646" w:themeColor="accent6"/>
          <w:sz w:val="40"/>
          <w:szCs w:val="40"/>
          <w:u w:val="single"/>
        </w:rPr>
      </w:pPr>
      <w:r w:rsidRPr="000E2334">
        <w:rPr>
          <w:rFonts w:hint="cs"/>
          <w:b/>
          <w:bCs/>
          <w:color w:val="F79646" w:themeColor="accent6"/>
          <w:sz w:val="40"/>
          <w:szCs w:val="40"/>
          <w:u w:val="single"/>
          <w:rtl/>
        </w:rPr>
        <w:t>العنصر البشري</w:t>
      </w:r>
    </w:p>
    <w:tbl>
      <w:tblPr>
        <w:tblStyle w:val="Grilledutableau"/>
        <w:tblW w:w="5846" w:type="dxa"/>
        <w:jc w:val="center"/>
        <w:tblLook w:val="04A0"/>
      </w:tblPr>
      <w:tblGrid>
        <w:gridCol w:w="2923"/>
        <w:gridCol w:w="2923"/>
      </w:tblGrid>
      <w:tr w:rsidR="00B06434" w:rsidRPr="00F20359" w:rsidTr="00B06434">
        <w:trPr>
          <w:trHeight w:val="686"/>
          <w:jc w:val="center"/>
        </w:trPr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العدد المطلوب</w:t>
            </w:r>
          </w:p>
        </w:tc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06434" w:rsidRPr="00F20359" w:rsidTr="00B06434">
        <w:trPr>
          <w:trHeight w:val="642"/>
          <w:jc w:val="center"/>
        </w:trPr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المراقبين</w:t>
            </w:r>
          </w:p>
        </w:tc>
      </w:tr>
      <w:tr w:rsidR="00B06434" w:rsidRPr="00F20359" w:rsidTr="00B06434">
        <w:trPr>
          <w:trHeight w:val="686"/>
          <w:jc w:val="center"/>
        </w:trPr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العمال</w:t>
            </w:r>
          </w:p>
        </w:tc>
      </w:tr>
      <w:tr w:rsidR="00B06434" w:rsidRPr="00F20359" w:rsidTr="00B06434">
        <w:trPr>
          <w:trHeight w:val="686"/>
          <w:jc w:val="center"/>
        </w:trPr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السائقين</w:t>
            </w:r>
          </w:p>
        </w:tc>
      </w:tr>
      <w:tr w:rsidR="00B06434" w:rsidRPr="00F20359" w:rsidTr="00B06434">
        <w:trPr>
          <w:trHeight w:val="686"/>
          <w:jc w:val="center"/>
        </w:trPr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23" w:type="dxa"/>
            <w:vAlign w:val="center"/>
          </w:tcPr>
          <w:p w:rsidR="00B06434" w:rsidRPr="000E2334" w:rsidRDefault="00B06434" w:rsidP="00AE56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B06434" w:rsidRDefault="00B06434" w:rsidP="00B06434">
      <w:pPr>
        <w:rPr>
          <w:rtl/>
        </w:rPr>
      </w:pPr>
    </w:p>
    <w:p w:rsidR="00B06434" w:rsidRPr="000E2334" w:rsidRDefault="00B06434" w:rsidP="00B06434">
      <w:pPr>
        <w:jc w:val="center"/>
        <w:rPr>
          <w:b/>
          <w:bCs/>
          <w:color w:val="F79646" w:themeColor="accent6"/>
          <w:sz w:val="40"/>
          <w:szCs w:val="40"/>
          <w:u w:val="single"/>
        </w:rPr>
      </w:pPr>
      <w:r w:rsidRPr="000E2334">
        <w:rPr>
          <w:rFonts w:hint="cs"/>
          <w:b/>
          <w:bCs/>
          <w:color w:val="F79646" w:themeColor="accent6"/>
          <w:sz w:val="40"/>
          <w:szCs w:val="40"/>
          <w:u w:val="single"/>
          <w:rtl/>
        </w:rPr>
        <w:t>الالـيــــات</w:t>
      </w:r>
    </w:p>
    <w:tbl>
      <w:tblPr>
        <w:tblStyle w:val="Grilledutableau"/>
        <w:tblW w:w="0" w:type="auto"/>
        <w:jc w:val="center"/>
        <w:tblLook w:val="04A0"/>
      </w:tblPr>
      <w:tblGrid>
        <w:gridCol w:w="2506"/>
        <w:gridCol w:w="2506"/>
      </w:tblGrid>
      <w:tr w:rsidR="00B06434" w:rsidRPr="00F20359" w:rsidTr="000E2334">
        <w:trPr>
          <w:trHeight w:val="845"/>
          <w:jc w:val="center"/>
        </w:trPr>
        <w:tc>
          <w:tcPr>
            <w:tcW w:w="2506" w:type="dxa"/>
            <w:vAlign w:val="center"/>
          </w:tcPr>
          <w:p w:rsidR="00B06434" w:rsidRPr="000E2334" w:rsidRDefault="00B06434" w:rsidP="00B06434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2506" w:type="dxa"/>
            <w:vAlign w:val="center"/>
          </w:tcPr>
          <w:p w:rsidR="00B06434" w:rsidRPr="000E2334" w:rsidRDefault="00AF07D6" w:rsidP="00B064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النوع</w:t>
            </w:r>
          </w:p>
        </w:tc>
      </w:tr>
      <w:tr w:rsidR="00B06434" w:rsidRPr="00F20359" w:rsidTr="000E2334">
        <w:trPr>
          <w:trHeight w:val="836"/>
          <w:jc w:val="center"/>
        </w:trPr>
        <w:tc>
          <w:tcPr>
            <w:tcW w:w="2506" w:type="dxa"/>
            <w:vAlign w:val="center"/>
          </w:tcPr>
          <w:p w:rsidR="00B06434" w:rsidRPr="000E2334" w:rsidRDefault="00B06434" w:rsidP="00B06434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2506" w:type="dxa"/>
            <w:vAlign w:val="center"/>
          </w:tcPr>
          <w:p w:rsidR="00B06434" w:rsidRPr="000E2334" w:rsidRDefault="00B06434" w:rsidP="00B06434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الشاحنات</w:t>
            </w:r>
          </w:p>
        </w:tc>
      </w:tr>
      <w:tr w:rsidR="00B06434" w:rsidRPr="00F20359" w:rsidTr="000E2334">
        <w:trPr>
          <w:trHeight w:val="892"/>
          <w:jc w:val="center"/>
        </w:trPr>
        <w:tc>
          <w:tcPr>
            <w:tcW w:w="2506" w:type="dxa"/>
            <w:vAlign w:val="center"/>
          </w:tcPr>
          <w:p w:rsidR="00B06434" w:rsidRPr="000E2334" w:rsidRDefault="00B06434" w:rsidP="00B06434">
            <w:pPr>
              <w:jc w:val="center"/>
              <w:rPr>
                <w:b/>
                <w:bCs/>
                <w:sz w:val="32"/>
                <w:szCs w:val="32"/>
              </w:rPr>
            </w:pPr>
            <w:r w:rsidRPr="000E233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2506" w:type="dxa"/>
            <w:vAlign w:val="center"/>
          </w:tcPr>
          <w:p w:rsidR="00B06434" w:rsidRPr="000E2334" w:rsidRDefault="00B06434" w:rsidP="000E2334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0E2334">
              <w:rPr>
                <w:b/>
                <w:bCs/>
                <w:sz w:val="32"/>
                <w:szCs w:val="32"/>
              </w:rPr>
              <w:t xml:space="preserve">( chargeur ) </w:t>
            </w:r>
            <w:r w:rsidRPr="000E2334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الجرافة</w:t>
            </w:r>
          </w:p>
        </w:tc>
      </w:tr>
    </w:tbl>
    <w:p w:rsidR="00A86909" w:rsidRDefault="00A86909" w:rsidP="00A86909">
      <w:pPr>
        <w:bidi/>
        <w:jc w:val="center"/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</w:pPr>
    </w:p>
    <w:p w:rsidR="00362D0D" w:rsidRDefault="00362D0D" w:rsidP="00A86909">
      <w:pPr>
        <w:bidi/>
        <w:jc w:val="center"/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</w:pPr>
      <w:r w:rsidRPr="00F025CA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برنامج الحملة</w:t>
      </w:r>
      <w:r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 xml:space="preserve">  : المرحلة الاولى</w:t>
      </w:r>
    </w:p>
    <w:p w:rsidR="00A86909" w:rsidRPr="00C30D12" w:rsidRDefault="00A86909" w:rsidP="00362D0D">
      <w:pPr>
        <w:jc w:val="center"/>
        <w:rPr>
          <w:rFonts w:ascii="Segoe UI" w:eastAsia="Times New Roman" w:hAnsi="Segoe UI" w:cs="Segoe UI"/>
          <w:b/>
          <w:bCs/>
          <w:sz w:val="32"/>
          <w:szCs w:val="32"/>
          <w:rtl/>
          <w:lang w:eastAsia="fr-FR"/>
        </w:rPr>
      </w:pPr>
    </w:p>
    <w:tbl>
      <w:tblPr>
        <w:tblStyle w:val="Grilledutableau"/>
        <w:tblW w:w="0" w:type="auto"/>
        <w:jc w:val="center"/>
        <w:tblInd w:w="-3242" w:type="dxa"/>
        <w:tblLook w:val="04A0"/>
      </w:tblPr>
      <w:tblGrid>
        <w:gridCol w:w="5683"/>
        <w:gridCol w:w="1991"/>
        <w:gridCol w:w="1364"/>
      </w:tblGrid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5B19BF" w:rsidRPr="0060703F" w:rsidTr="00C30D12">
        <w:trPr>
          <w:trHeight w:val="72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الواد من الأزبال وازالة النباتات والأعشاب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واد توخسين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357003">
              <w:rPr>
                <w:b/>
                <w:bCs/>
                <w:sz w:val="24"/>
                <w:szCs w:val="24"/>
                <w:rtl/>
              </w:rPr>
              <w:t>تن</w:t>
            </w:r>
            <w:r w:rsidRPr="00357003">
              <w:rPr>
                <w:rFonts w:hint="cs"/>
                <w:b/>
                <w:bCs/>
                <w:sz w:val="24"/>
                <w:szCs w:val="24"/>
                <w:rtl/>
              </w:rPr>
              <w:t>قية</w:t>
            </w:r>
            <w:r w:rsidRPr="00357003">
              <w:rPr>
                <w:b/>
                <w:bCs/>
                <w:sz w:val="24"/>
                <w:szCs w:val="24"/>
                <w:rtl/>
              </w:rPr>
              <w:t xml:space="preserve"> الشارع </w:t>
            </w:r>
            <w:r w:rsidRPr="00357003">
              <w:rPr>
                <w:rFonts w:hint="cs"/>
                <w:b/>
                <w:bCs/>
                <w:sz w:val="24"/>
                <w:szCs w:val="24"/>
                <w:rtl/>
              </w:rPr>
              <w:t xml:space="preserve"> + ازالة الأعشاب الشائكة</w:t>
            </w:r>
          </w:p>
        </w:tc>
        <w:tc>
          <w:tcPr>
            <w:tcW w:w="1991" w:type="dxa"/>
            <w:vAlign w:val="center"/>
          </w:tcPr>
          <w:p w:rsidR="005B19B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شارع للا عبلة</w:t>
            </w:r>
          </w:p>
          <w:p w:rsidR="005B19BF" w:rsidRPr="0060703F" w:rsidRDefault="005B19BF" w:rsidP="000246E1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شارع بئر انزاران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357003">
              <w:rPr>
                <w:b/>
                <w:bCs/>
                <w:sz w:val="24"/>
                <w:szCs w:val="24"/>
                <w:rtl/>
              </w:rPr>
              <w:t>تن</w:t>
            </w:r>
            <w:r w:rsidRPr="00357003">
              <w:rPr>
                <w:rFonts w:hint="cs"/>
                <w:b/>
                <w:bCs/>
                <w:sz w:val="24"/>
                <w:szCs w:val="24"/>
                <w:rtl/>
              </w:rPr>
              <w:t>قية</w:t>
            </w:r>
            <w:r w:rsidRPr="00357003">
              <w:rPr>
                <w:b/>
                <w:bCs/>
                <w:sz w:val="24"/>
                <w:szCs w:val="24"/>
                <w:rtl/>
              </w:rPr>
              <w:t xml:space="preserve"> الشارع </w:t>
            </w:r>
            <w:r w:rsidRPr="00357003">
              <w:rPr>
                <w:rFonts w:hint="cs"/>
                <w:b/>
                <w:bCs/>
                <w:sz w:val="24"/>
                <w:szCs w:val="24"/>
                <w:rtl/>
              </w:rPr>
              <w:t xml:space="preserve"> + ازالة الأعشاب الشائكة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88315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شارع محمد حافيضي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2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357003">
              <w:rPr>
                <w:b/>
                <w:bCs/>
                <w:sz w:val="24"/>
                <w:szCs w:val="24"/>
                <w:rtl/>
              </w:rPr>
              <w:t>تن</w:t>
            </w:r>
            <w:r w:rsidRPr="00357003">
              <w:rPr>
                <w:rFonts w:hint="cs"/>
                <w:b/>
                <w:bCs/>
                <w:sz w:val="24"/>
                <w:szCs w:val="24"/>
                <w:rtl/>
              </w:rPr>
              <w:t>قية</w:t>
            </w:r>
            <w:r w:rsidRPr="00357003">
              <w:rPr>
                <w:b/>
                <w:bCs/>
                <w:sz w:val="24"/>
                <w:szCs w:val="24"/>
                <w:rtl/>
              </w:rPr>
              <w:t xml:space="preserve"> الشارع </w:t>
            </w:r>
            <w:r w:rsidRPr="00357003">
              <w:rPr>
                <w:rFonts w:hint="cs"/>
                <w:b/>
                <w:bCs/>
                <w:sz w:val="24"/>
                <w:szCs w:val="24"/>
                <w:rtl/>
              </w:rPr>
              <w:t xml:space="preserve"> + ازالة الأعشاب الشائكة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88315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شارع محمد السادس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النخيل والعين الزرقاء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2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النخيل والعين الزرقاء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العبور - الاتفاق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1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العبور - الاتفاق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1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2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الحي الصناعي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1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افراك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1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افراك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1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2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532D5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افراك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1F1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AE56D7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افراك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/11/2015</w:t>
            </w:r>
          </w:p>
        </w:tc>
      </w:tr>
      <w:tr w:rsidR="005B19BF" w:rsidRPr="0060703F" w:rsidTr="00C30D12">
        <w:trPr>
          <w:trHeight w:val="77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532D52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645C94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</w:t>
            </w: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 xml:space="preserve">حي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الحسني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024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C30D12">
        <w:trPr>
          <w:trHeight w:val="727"/>
          <w:jc w:val="center"/>
        </w:trPr>
        <w:tc>
          <w:tcPr>
            <w:tcW w:w="5683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1" w:type="dxa"/>
            <w:vAlign w:val="center"/>
          </w:tcPr>
          <w:p w:rsidR="005B19BF" w:rsidRPr="0060703F" w:rsidRDefault="005B19BF" w:rsidP="00B458E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</w:t>
            </w: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المحمدي</w:t>
            </w:r>
          </w:p>
        </w:tc>
        <w:tc>
          <w:tcPr>
            <w:tcW w:w="1364" w:type="dxa"/>
            <w:vAlign w:val="center"/>
          </w:tcPr>
          <w:p w:rsidR="005B19BF" w:rsidRPr="0060703F" w:rsidRDefault="005B19BF" w:rsidP="00024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</w:tbl>
    <w:p w:rsidR="00C30D12" w:rsidRDefault="00C30D12" w:rsidP="009B3721">
      <w:pPr>
        <w:rPr>
          <w:rtl/>
        </w:rPr>
      </w:pPr>
    </w:p>
    <w:p w:rsidR="00362D0D" w:rsidRPr="00C30D12" w:rsidRDefault="009B3721" w:rsidP="00A86909">
      <w:pPr>
        <w:bidi/>
        <w:jc w:val="center"/>
        <w:rPr>
          <w:rFonts w:ascii="Segoe UI" w:eastAsia="Times New Roman" w:hAnsi="Segoe UI" w:cs="Segoe UI"/>
          <w:b/>
          <w:bCs/>
          <w:sz w:val="32"/>
          <w:szCs w:val="32"/>
          <w:rtl/>
          <w:lang w:eastAsia="fr-FR"/>
        </w:rPr>
      </w:pPr>
      <w:r w:rsidRPr="00F025CA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>برنامج الحملة</w:t>
      </w:r>
      <w:r w:rsidR="00362D0D">
        <w:rPr>
          <w:rFonts w:ascii="Segoe UI" w:eastAsia="Times New Roman" w:hAnsi="Segoe UI" w:cs="Segoe UI" w:hint="cs"/>
          <w:b/>
          <w:bCs/>
          <w:sz w:val="32"/>
          <w:szCs w:val="32"/>
          <w:rtl/>
          <w:lang w:eastAsia="fr-FR"/>
        </w:rPr>
        <w:t xml:space="preserve">  : المرحلة الثانية</w:t>
      </w:r>
    </w:p>
    <w:tbl>
      <w:tblPr>
        <w:tblStyle w:val="Grilledutableau"/>
        <w:tblW w:w="0" w:type="auto"/>
        <w:jc w:val="center"/>
        <w:tblInd w:w="-3242" w:type="dxa"/>
        <w:tblLook w:val="04A0"/>
      </w:tblPr>
      <w:tblGrid>
        <w:gridCol w:w="5707"/>
        <w:gridCol w:w="1997"/>
        <w:gridCol w:w="1329"/>
      </w:tblGrid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5B19BF" w:rsidRPr="0060703F" w:rsidTr="00707742">
        <w:trPr>
          <w:trHeight w:val="713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C30D1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 xml:space="preserve">حي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السلام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C30D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07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C30D1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 xml:space="preserve">حي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السلام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C30D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08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50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C30D12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 xml:space="preserve">حي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الفرح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C30D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13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خارج باب  اكلو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خارج باب  اكلو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 xml:space="preserve">تجزئة حاما </w:t>
            </w:r>
            <w:r w:rsidR="00ED0DDE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–</w:t>
            </w: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ادوز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13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 xml:space="preserve">تجزئة حاما </w:t>
            </w:r>
            <w:r w:rsidR="00ED0DDE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–</w:t>
            </w: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ادوز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تمدغوست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تمدغوست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13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بوتقورت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ادرق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13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fr-FR"/>
              </w:rPr>
              <w:t>حي بوتيني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حي دوتركا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تنقية الشوارع والأزقة + ازالة الاعشاب الشائكة + ازالة مواد البناء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bidi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60703F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حي دوتركا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تنظيف  جميع النقط السوداء وجنبات السور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داخل السور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1F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  <w:tr w:rsidR="005B19BF" w:rsidRPr="0060703F" w:rsidTr="00707742">
        <w:trPr>
          <w:trHeight w:val="762"/>
          <w:jc w:val="center"/>
        </w:trPr>
        <w:tc>
          <w:tcPr>
            <w:tcW w:w="5707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تنظيف  جميع النقط السوداء وجنبات السور</w:t>
            </w:r>
          </w:p>
        </w:tc>
        <w:tc>
          <w:tcPr>
            <w:tcW w:w="1997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داخل السور</w:t>
            </w:r>
          </w:p>
        </w:tc>
        <w:tc>
          <w:tcPr>
            <w:tcW w:w="1329" w:type="dxa"/>
            <w:vAlign w:val="center"/>
          </w:tcPr>
          <w:p w:rsidR="005B19BF" w:rsidRPr="0060703F" w:rsidRDefault="005B19BF" w:rsidP="00AE5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Pr="0060703F">
              <w:rPr>
                <w:rFonts w:hint="cs"/>
                <w:b/>
                <w:bCs/>
                <w:sz w:val="24"/>
                <w:szCs w:val="24"/>
                <w:rtl/>
              </w:rPr>
              <w:t>/12/2015</w:t>
            </w:r>
          </w:p>
        </w:tc>
      </w:tr>
    </w:tbl>
    <w:p w:rsidR="00EA1766" w:rsidRDefault="00EA1766" w:rsidP="00237DA8">
      <w:pPr>
        <w:rPr>
          <w:rtl/>
        </w:rPr>
      </w:pPr>
      <w:bookmarkStart w:id="0" w:name="_GoBack"/>
      <w:bookmarkEnd w:id="0"/>
    </w:p>
    <w:sectPr w:rsidR="00EA1766" w:rsidSect="00F354A7">
      <w:pgSz w:w="11906" w:h="16838"/>
      <w:pgMar w:top="1440" w:right="1080" w:bottom="1440" w:left="1080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F1" w:rsidRDefault="00DE63F1" w:rsidP="00EA1766">
      <w:pPr>
        <w:spacing w:after="0" w:line="240" w:lineRule="auto"/>
      </w:pPr>
      <w:r>
        <w:separator/>
      </w:r>
    </w:p>
  </w:endnote>
  <w:endnote w:type="continuationSeparator" w:id="1">
    <w:p w:rsidR="00DE63F1" w:rsidRDefault="00DE63F1" w:rsidP="00E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F1" w:rsidRDefault="00DE63F1" w:rsidP="00EA1766">
      <w:pPr>
        <w:spacing w:after="0" w:line="240" w:lineRule="auto"/>
      </w:pPr>
      <w:r>
        <w:separator/>
      </w:r>
    </w:p>
  </w:footnote>
  <w:footnote w:type="continuationSeparator" w:id="1">
    <w:p w:rsidR="00DE63F1" w:rsidRDefault="00DE63F1" w:rsidP="00EA1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7485"/>
    <w:rsid w:val="000246E1"/>
    <w:rsid w:val="00050DCE"/>
    <w:rsid w:val="00081C5C"/>
    <w:rsid w:val="000E2334"/>
    <w:rsid w:val="001551AE"/>
    <w:rsid w:val="001A455C"/>
    <w:rsid w:val="001B2BAB"/>
    <w:rsid w:val="002101F5"/>
    <w:rsid w:val="00237DA8"/>
    <w:rsid w:val="002B46D0"/>
    <w:rsid w:val="00322A77"/>
    <w:rsid w:val="00331EA4"/>
    <w:rsid w:val="0035000A"/>
    <w:rsid w:val="00357003"/>
    <w:rsid w:val="00360619"/>
    <w:rsid w:val="00362D0D"/>
    <w:rsid w:val="00403118"/>
    <w:rsid w:val="004639E5"/>
    <w:rsid w:val="00510D28"/>
    <w:rsid w:val="00530287"/>
    <w:rsid w:val="00552CA0"/>
    <w:rsid w:val="005B19BF"/>
    <w:rsid w:val="005C16F7"/>
    <w:rsid w:val="0069552E"/>
    <w:rsid w:val="00707742"/>
    <w:rsid w:val="007119F4"/>
    <w:rsid w:val="007805D3"/>
    <w:rsid w:val="007B09F0"/>
    <w:rsid w:val="007B7485"/>
    <w:rsid w:val="007C30EF"/>
    <w:rsid w:val="007C4C19"/>
    <w:rsid w:val="007E12CF"/>
    <w:rsid w:val="00990749"/>
    <w:rsid w:val="00995226"/>
    <w:rsid w:val="009B3721"/>
    <w:rsid w:val="009D1975"/>
    <w:rsid w:val="009D2539"/>
    <w:rsid w:val="009D70AA"/>
    <w:rsid w:val="00A57C56"/>
    <w:rsid w:val="00A614BA"/>
    <w:rsid w:val="00A84346"/>
    <w:rsid w:val="00A86909"/>
    <w:rsid w:val="00AC45FD"/>
    <w:rsid w:val="00AF07D6"/>
    <w:rsid w:val="00AF3AA2"/>
    <w:rsid w:val="00AF50C1"/>
    <w:rsid w:val="00B06434"/>
    <w:rsid w:val="00C30D12"/>
    <w:rsid w:val="00C862D8"/>
    <w:rsid w:val="00CB560C"/>
    <w:rsid w:val="00D46FF5"/>
    <w:rsid w:val="00D86094"/>
    <w:rsid w:val="00DE63F1"/>
    <w:rsid w:val="00E728F0"/>
    <w:rsid w:val="00E84C6C"/>
    <w:rsid w:val="00EA1766"/>
    <w:rsid w:val="00EC065E"/>
    <w:rsid w:val="00ED0DDE"/>
    <w:rsid w:val="00F025CA"/>
    <w:rsid w:val="00F20359"/>
    <w:rsid w:val="00F354A7"/>
    <w:rsid w:val="00FF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8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485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4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1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76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A1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76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8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485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4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1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76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A1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76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4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</dc:creator>
  <cp:lastModifiedBy>communication</cp:lastModifiedBy>
  <cp:revision>35</cp:revision>
  <cp:lastPrinted>2015-11-13T16:38:00Z</cp:lastPrinted>
  <dcterms:created xsi:type="dcterms:W3CDTF">2015-10-23T09:57:00Z</dcterms:created>
  <dcterms:modified xsi:type="dcterms:W3CDTF">2015-11-13T16:44:00Z</dcterms:modified>
</cp:coreProperties>
</file>